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="-718" w:tblpY="1155"/>
        <w:tblW w:w="10485" w:type="dxa"/>
        <w:tblLook w:val="04A0" w:firstRow="1" w:lastRow="0" w:firstColumn="1" w:lastColumn="0" w:noHBand="0" w:noVBand="1"/>
      </w:tblPr>
      <w:tblGrid>
        <w:gridCol w:w="559"/>
        <w:gridCol w:w="3547"/>
        <w:gridCol w:w="1276"/>
        <w:gridCol w:w="1417"/>
        <w:gridCol w:w="3686"/>
      </w:tblGrid>
      <w:tr w:rsidR="00B641C1" w:rsidRPr="008C6DA7" w14:paraId="58910BCE" w14:textId="77777777" w:rsidTr="00B641C1">
        <w:trPr>
          <w:trHeight w:val="135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AEEC7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372D5F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D470A1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F17F2B" w14:textId="77777777" w:rsidR="00B641C1" w:rsidRPr="00B641C1" w:rsidRDefault="00B641C1" w:rsidP="00FF7A5B">
            <w:pPr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874AF" w14:textId="77777777" w:rsidR="00B641C1" w:rsidRPr="00B641C1" w:rsidRDefault="00B641C1" w:rsidP="00FF7A5B">
            <w:pPr>
              <w:ind w:left="7" w:hanging="7"/>
              <w:jc w:val="center"/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62095A" w:rsidRPr="008C6DA7" w14:paraId="7AC363CB" w14:textId="77777777" w:rsidTr="00B641C1">
        <w:trPr>
          <w:trHeight w:val="283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B1FA578" w14:textId="477B4C73" w:rsidR="0062095A" w:rsidRPr="008C6DA7" w:rsidRDefault="0062095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Lp</w:t>
            </w:r>
            <w:r w:rsidR="00474D00" w:rsidRPr="008C6DA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81BDAE4" w14:textId="0656C25D" w:rsidR="0062095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Usługa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1325434" w14:textId="77777777" w:rsidR="00E9119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Cena</w:t>
            </w:r>
          </w:p>
          <w:p w14:paraId="7FA91EB0" w14:textId="52D5109A" w:rsidR="0062095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(netto)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60B392E" w14:textId="12FCB4EC" w:rsidR="0062095A" w:rsidRPr="008C6DA7" w:rsidRDefault="00E9119A" w:rsidP="00FF7A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BB52807" w14:textId="29D9C046" w:rsidR="00E9119A" w:rsidRPr="008C6DA7" w:rsidRDefault="00E9119A" w:rsidP="00FF7A5B">
            <w:pPr>
              <w:ind w:left="7" w:hanging="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Informacje</w:t>
            </w:r>
          </w:p>
          <w:p w14:paraId="479D5B46" w14:textId="4FCD6A7C" w:rsidR="0062095A" w:rsidRPr="008C6DA7" w:rsidRDefault="00E9119A" w:rsidP="00FF7A5B">
            <w:pPr>
              <w:ind w:left="7" w:hanging="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  <w:b/>
                <w:bCs/>
                <w:sz w:val="24"/>
                <w:szCs w:val="24"/>
              </w:rPr>
              <w:t>dodatkowe</w:t>
            </w:r>
          </w:p>
        </w:tc>
      </w:tr>
      <w:tr w:rsidR="00EF2087" w:rsidRPr="008C6DA7" w14:paraId="79627A74" w14:textId="77777777" w:rsidTr="00F90562">
        <w:trPr>
          <w:trHeight w:val="283"/>
        </w:trPr>
        <w:tc>
          <w:tcPr>
            <w:tcW w:w="559" w:type="dxa"/>
            <w:vAlign w:val="center"/>
          </w:tcPr>
          <w:p w14:paraId="34FD8AEF" w14:textId="59AA0562" w:rsidR="00EF2087" w:rsidRPr="008C6DA7" w:rsidRDefault="004428E9" w:rsidP="00EF2087">
            <w:pPr>
              <w:jc w:val="center"/>
              <w:rPr>
                <w:rFonts w:cstheme="minorHAnsi"/>
                <w:b/>
                <w:bCs/>
              </w:rPr>
            </w:pPr>
            <w:r w:rsidRPr="008C6DA7">
              <w:rPr>
                <w:rFonts w:cstheme="minorHAnsi"/>
              </w:rPr>
              <w:t>1</w:t>
            </w:r>
            <w:r w:rsidRPr="008C6DA7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3547" w:type="dxa"/>
            <w:vAlign w:val="center"/>
          </w:tcPr>
          <w:p w14:paraId="7DC7C564" w14:textId="2A07485C" w:rsidR="00EF2087" w:rsidRPr="008C6DA7" w:rsidRDefault="00EF2087" w:rsidP="00EF20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</w:rPr>
              <w:t>Wynajem stanowiska biurowego w open space – czynsz</w:t>
            </w:r>
            <w:r w:rsidR="00442F77" w:rsidRPr="008C6DA7">
              <w:rPr>
                <w:rFonts w:cstheme="minorHAnsi"/>
              </w:rPr>
              <w:t xml:space="preserve">, </w:t>
            </w:r>
            <w:r w:rsidRPr="008C6DA7">
              <w:rPr>
                <w:rFonts w:cstheme="minorHAnsi"/>
              </w:rPr>
              <w:t>opłaty za media</w:t>
            </w:r>
          </w:p>
        </w:tc>
        <w:tc>
          <w:tcPr>
            <w:tcW w:w="1276" w:type="dxa"/>
            <w:vAlign w:val="center"/>
          </w:tcPr>
          <w:p w14:paraId="73EC93F9" w14:textId="46C59614" w:rsidR="00EF2087" w:rsidRPr="008C6DA7" w:rsidRDefault="00EF2087" w:rsidP="00EF20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</w:rPr>
              <w:t>300 zł</w:t>
            </w:r>
          </w:p>
        </w:tc>
        <w:tc>
          <w:tcPr>
            <w:tcW w:w="1417" w:type="dxa"/>
            <w:vAlign w:val="center"/>
          </w:tcPr>
          <w:p w14:paraId="55F5A108" w14:textId="251B4712" w:rsidR="00EF2087" w:rsidRPr="008C6DA7" w:rsidRDefault="00EF2087" w:rsidP="00EF20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6DA7">
              <w:rPr>
                <w:rFonts w:cstheme="minorHAnsi"/>
              </w:rPr>
              <w:t>1 stanowisko</w:t>
            </w:r>
          </w:p>
        </w:tc>
        <w:tc>
          <w:tcPr>
            <w:tcW w:w="3686" w:type="dxa"/>
            <w:vAlign w:val="center"/>
          </w:tcPr>
          <w:p w14:paraId="515B4C85" w14:textId="0DB9DD2E" w:rsidR="00EF2087" w:rsidRPr="008C6DA7" w:rsidRDefault="005C1C87" w:rsidP="0072761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wskazano </w:t>
            </w:r>
            <w:r w:rsidR="00EF2087" w:rsidRPr="008C6DA7">
              <w:rPr>
                <w:rFonts w:asciiTheme="minorHAnsi" w:hAnsiTheme="minorHAnsi" w:cstheme="minorHAnsi"/>
                <w:sz w:val="22"/>
                <w:szCs w:val="22"/>
              </w:rPr>
              <w:t>stawk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EF2087"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 miesięczn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592434A1" w14:textId="158AA553" w:rsidR="004428E9" w:rsidRPr="008C6DA7" w:rsidRDefault="004428E9" w:rsidP="0072761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  <w:r w:rsidR="005C1C87"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przyjęta została wg 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staw</w:t>
            </w:r>
            <w:r w:rsidR="005C1C87" w:rsidRPr="008C6DA7">
              <w:rPr>
                <w:rFonts w:asciiTheme="minorHAnsi" w:hAnsiTheme="minorHAnsi" w:cstheme="minorHAnsi"/>
                <w:sz w:val="22"/>
                <w:szCs w:val="22"/>
              </w:rPr>
              <w:t xml:space="preserve">ek </w:t>
            </w: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rynkow</w:t>
            </w:r>
            <w:r w:rsidR="005C1C87" w:rsidRPr="008C6DA7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  <w:p w14:paraId="4B2F8733" w14:textId="1AF713A3" w:rsidR="00727617" w:rsidRPr="008C6DA7" w:rsidRDefault="005C1C87" w:rsidP="005C1C8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poziom ulg dla przedsiębiorcy określony jest w regulaminie LCR</w:t>
            </w:r>
          </w:p>
        </w:tc>
      </w:tr>
      <w:tr w:rsidR="00EF2087" w:rsidRPr="008C6DA7" w14:paraId="32D00734" w14:textId="77777777" w:rsidTr="00F90562">
        <w:trPr>
          <w:trHeight w:val="1398"/>
        </w:trPr>
        <w:tc>
          <w:tcPr>
            <w:tcW w:w="559" w:type="dxa"/>
            <w:vAlign w:val="center"/>
          </w:tcPr>
          <w:p w14:paraId="34D85B02" w14:textId="251A76D0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2.</w:t>
            </w:r>
          </w:p>
        </w:tc>
        <w:tc>
          <w:tcPr>
            <w:tcW w:w="3547" w:type="dxa"/>
            <w:vAlign w:val="center"/>
          </w:tcPr>
          <w:p w14:paraId="2A93AE06" w14:textId="77777777" w:rsidR="00442F77" w:rsidRPr="008C6DA7" w:rsidRDefault="00EF2087" w:rsidP="004428E9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Wynajem powierzchni biurowej</w:t>
            </w:r>
            <w:r w:rsidR="004428E9" w:rsidRPr="008C6DA7">
              <w:rPr>
                <w:rFonts w:cstheme="minorHAnsi"/>
              </w:rPr>
              <w:t xml:space="preserve"> </w:t>
            </w:r>
          </w:p>
          <w:p w14:paraId="6B2823BB" w14:textId="59B5B2A8" w:rsidR="00EF2087" w:rsidRPr="008C6DA7" w:rsidRDefault="00EF2087" w:rsidP="004428E9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- czynsz</w:t>
            </w:r>
          </w:p>
        </w:tc>
        <w:tc>
          <w:tcPr>
            <w:tcW w:w="1276" w:type="dxa"/>
            <w:vAlign w:val="center"/>
          </w:tcPr>
          <w:p w14:paraId="7DEFAC20" w14:textId="3CC061DB" w:rsidR="00EF2087" w:rsidRPr="00871CFB" w:rsidRDefault="003315CA" w:rsidP="00EF20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F2087" w:rsidRPr="00871CFB">
              <w:rPr>
                <w:rFonts w:cstheme="minorHAnsi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14:paraId="6EAB36BE" w14:textId="0F4994F9" w:rsidR="00EF2087" w:rsidRPr="00871CFB" w:rsidRDefault="00EF2087" w:rsidP="00EF208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1 m²</w:t>
            </w:r>
          </w:p>
        </w:tc>
        <w:tc>
          <w:tcPr>
            <w:tcW w:w="3686" w:type="dxa"/>
            <w:vAlign w:val="center"/>
          </w:tcPr>
          <w:p w14:paraId="7E13BA8F" w14:textId="77777777" w:rsidR="008E353D" w:rsidRPr="008C6DA7" w:rsidRDefault="008E353D" w:rsidP="008E353D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wskazano stawkę miesięczną</w:t>
            </w:r>
          </w:p>
          <w:p w14:paraId="7D0833D8" w14:textId="77777777" w:rsidR="008E353D" w:rsidRPr="008C6DA7" w:rsidRDefault="008E353D" w:rsidP="008E353D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cena netto przyjęta została wg stawek rynkowych</w:t>
            </w:r>
          </w:p>
          <w:p w14:paraId="7D92BEE2" w14:textId="77777777" w:rsidR="008E353D" w:rsidRPr="008C6DA7" w:rsidRDefault="008E353D" w:rsidP="008E353D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poziom ulg dla przedsiębiorcy określony jest w regulaminie LCR</w:t>
            </w:r>
          </w:p>
          <w:p w14:paraId="395FFF40" w14:textId="6B7F8208" w:rsidR="008E353D" w:rsidRPr="008C6DA7" w:rsidRDefault="008E353D" w:rsidP="00442F77">
            <w:pPr>
              <w:pStyle w:val="Akapitzlist"/>
              <w:numPr>
                <w:ilvl w:val="0"/>
                <w:numId w:val="3"/>
              </w:numPr>
              <w:ind w:left="222" w:hanging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8C6DA7">
              <w:rPr>
                <w:rFonts w:asciiTheme="minorHAnsi" w:hAnsiTheme="minorHAnsi" w:cstheme="minorHAnsi"/>
                <w:sz w:val="22"/>
                <w:szCs w:val="22"/>
              </w:rPr>
              <w:t>do powierzchni biura doliczany jest udział w powierzchniach wspólnych (kuchnia, toalety)</w:t>
            </w:r>
          </w:p>
        </w:tc>
      </w:tr>
      <w:tr w:rsidR="008C6DA7" w:rsidRPr="008C6DA7" w14:paraId="4B2A481B" w14:textId="77777777" w:rsidTr="00F90562">
        <w:tc>
          <w:tcPr>
            <w:tcW w:w="559" w:type="dxa"/>
            <w:vAlign w:val="center"/>
          </w:tcPr>
          <w:p w14:paraId="24049882" w14:textId="2BC98AFD" w:rsidR="008C6DA7" w:rsidRPr="008C6DA7" w:rsidRDefault="008C6DA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3.</w:t>
            </w:r>
          </w:p>
        </w:tc>
        <w:tc>
          <w:tcPr>
            <w:tcW w:w="3547" w:type="dxa"/>
            <w:vAlign w:val="center"/>
          </w:tcPr>
          <w:p w14:paraId="5F5B8678" w14:textId="1FBDED5B" w:rsidR="008C6DA7" w:rsidRPr="008C6DA7" w:rsidRDefault="008C6DA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 xml:space="preserve">Wynajem powierzchni biurowej - opłaty za media </w:t>
            </w:r>
          </w:p>
        </w:tc>
        <w:tc>
          <w:tcPr>
            <w:tcW w:w="2693" w:type="dxa"/>
            <w:gridSpan w:val="2"/>
            <w:vAlign w:val="center"/>
          </w:tcPr>
          <w:p w14:paraId="785675D7" w14:textId="3609E4F1" w:rsidR="008C6DA7" w:rsidRPr="00871CFB" w:rsidRDefault="008C6DA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wg aktualnych stawek przyjętych w PK</w:t>
            </w:r>
          </w:p>
        </w:tc>
        <w:tc>
          <w:tcPr>
            <w:tcW w:w="3686" w:type="dxa"/>
            <w:vAlign w:val="center"/>
          </w:tcPr>
          <w:p w14:paraId="27F3B317" w14:textId="34A0C0E7" w:rsidR="008C6DA7" w:rsidRPr="008C6DA7" w:rsidRDefault="008C6DA7" w:rsidP="00871C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F2087" w:rsidRPr="008C6DA7" w14:paraId="4855E201" w14:textId="77777777" w:rsidTr="00F90562">
        <w:tc>
          <w:tcPr>
            <w:tcW w:w="559" w:type="dxa"/>
            <w:vAlign w:val="center"/>
          </w:tcPr>
          <w:p w14:paraId="1A68C393" w14:textId="73CB604F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4.</w:t>
            </w:r>
          </w:p>
        </w:tc>
        <w:tc>
          <w:tcPr>
            <w:tcW w:w="9926" w:type="dxa"/>
            <w:gridSpan w:val="4"/>
            <w:vAlign w:val="center"/>
          </w:tcPr>
          <w:p w14:paraId="45B83F01" w14:textId="1480C254" w:rsidR="00EF2087" w:rsidRPr="00871CFB" w:rsidRDefault="00EF2087" w:rsidP="00EF2087">
            <w:pPr>
              <w:rPr>
                <w:rFonts w:cstheme="minorHAnsi"/>
              </w:rPr>
            </w:pPr>
            <w:r w:rsidRPr="00871CFB">
              <w:rPr>
                <w:rFonts w:cstheme="minorHAnsi"/>
              </w:rPr>
              <w:t>Sala konferencyjna</w:t>
            </w:r>
            <w:r w:rsidRPr="00871CFB">
              <w:rPr>
                <w:rStyle w:val="Odwoanieprzypisudolnego"/>
                <w:rFonts w:cstheme="minorHAnsi"/>
              </w:rPr>
              <w:footnoteReference w:id="1"/>
            </w:r>
            <w:r w:rsidRPr="00871CFB">
              <w:rPr>
                <w:rFonts w:cstheme="minorHAnsi"/>
              </w:rPr>
              <w:t xml:space="preserve"> </w:t>
            </w:r>
          </w:p>
        </w:tc>
      </w:tr>
      <w:tr w:rsidR="00EF2087" w:rsidRPr="008C6DA7" w14:paraId="6EFCC73C" w14:textId="77777777" w:rsidTr="00F90562">
        <w:tc>
          <w:tcPr>
            <w:tcW w:w="559" w:type="dxa"/>
            <w:vMerge w:val="restart"/>
            <w:vAlign w:val="center"/>
          </w:tcPr>
          <w:p w14:paraId="4B16A206" w14:textId="5422C6AE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4</w:t>
            </w:r>
            <w:r w:rsidR="00EF2087" w:rsidRPr="008C6DA7">
              <w:rPr>
                <w:rFonts w:cstheme="minorHAnsi"/>
              </w:rPr>
              <w:t>a</w:t>
            </w:r>
          </w:p>
        </w:tc>
        <w:tc>
          <w:tcPr>
            <w:tcW w:w="3547" w:type="dxa"/>
            <w:vMerge w:val="restart"/>
            <w:vAlign w:val="center"/>
          </w:tcPr>
          <w:p w14:paraId="4FC517D9" w14:textId="77777777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 xml:space="preserve">Wynajęcie sali konferencyjnej </w:t>
            </w:r>
          </w:p>
          <w:p w14:paraId="3E52A57C" w14:textId="703F55B3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wraz z wyposażeniem (działalność komercyjna)</w:t>
            </w:r>
          </w:p>
        </w:tc>
        <w:tc>
          <w:tcPr>
            <w:tcW w:w="1276" w:type="dxa"/>
            <w:vAlign w:val="center"/>
          </w:tcPr>
          <w:p w14:paraId="03A34FB5" w14:textId="7C6B6023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50 zł</w:t>
            </w:r>
          </w:p>
        </w:tc>
        <w:tc>
          <w:tcPr>
            <w:tcW w:w="1417" w:type="dxa"/>
            <w:vAlign w:val="center"/>
          </w:tcPr>
          <w:p w14:paraId="2B357513" w14:textId="14E4C53D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1h</w:t>
            </w:r>
          </w:p>
        </w:tc>
        <w:tc>
          <w:tcPr>
            <w:tcW w:w="3686" w:type="dxa"/>
            <w:vAlign w:val="center"/>
          </w:tcPr>
          <w:p w14:paraId="3CD914B9" w14:textId="59E44E79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Dla najemców powierzchni i stanowisk biurowych 2 godziny miesięcznie w cenie czynszu (do wykorzystania tylko w danym miesiącu).</w:t>
            </w:r>
          </w:p>
        </w:tc>
      </w:tr>
      <w:tr w:rsidR="00EF2087" w:rsidRPr="008C6DA7" w14:paraId="300F2920" w14:textId="77777777" w:rsidTr="00F90562">
        <w:tc>
          <w:tcPr>
            <w:tcW w:w="559" w:type="dxa"/>
            <w:vMerge/>
            <w:vAlign w:val="center"/>
          </w:tcPr>
          <w:p w14:paraId="4C0AC859" w14:textId="77777777" w:rsidR="00EF2087" w:rsidRPr="008C6DA7" w:rsidRDefault="00EF2087" w:rsidP="00EF2087">
            <w:pPr>
              <w:rPr>
                <w:rFonts w:cstheme="minorHAnsi"/>
              </w:rPr>
            </w:pPr>
          </w:p>
        </w:tc>
        <w:tc>
          <w:tcPr>
            <w:tcW w:w="3547" w:type="dxa"/>
            <w:vMerge/>
            <w:vAlign w:val="center"/>
          </w:tcPr>
          <w:p w14:paraId="54B4D506" w14:textId="77777777" w:rsidR="00EF2087" w:rsidRPr="008C6DA7" w:rsidRDefault="00EF2087" w:rsidP="00EF2087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85D2717" w14:textId="6A4710BB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400 zł</w:t>
            </w:r>
          </w:p>
        </w:tc>
        <w:tc>
          <w:tcPr>
            <w:tcW w:w="1417" w:type="dxa"/>
            <w:vAlign w:val="center"/>
          </w:tcPr>
          <w:p w14:paraId="68B16403" w14:textId="67BB60A7" w:rsidR="00EF2087" w:rsidRPr="00871CFB" w:rsidRDefault="00EF2087" w:rsidP="008C6DA7">
            <w:pPr>
              <w:jc w:val="center"/>
              <w:rPr>
                <w:rFonts w:cstheme="minorHAnsi"/>
              </w:rPr>
            </w:pPr>
            <w:r w:rsidRPr="00871CFB">
              <w:rPr>
                <w:rFonts w:cstheme="minorHAnsi"/>
              </w:rPr>
              <w:t>8 godz. i powyżej</w:t>
            </w:r>
          </w:p>
        </w:tc>
        <w:tc>
          <w:tcPr>
            <w:tcW w:w="3686" w:type="dxa"/>
            <w:vAlign w:val="center"/>
          </w:tcPr>
          <w:p w14:paraId="7856ABF1" w14:textId="4FAA58FB" w:rsidR="00EF2087" w:rsidRPr="008C6DA7" w:rsidRDefault="00EF2087" w:rsidP="00871CFB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</w:tc>
      </w:tr>
      <w:tr w:rsidR="00EF2087" w:rsidRPr="008C6DA7" w14:paraId="4C287938" w14:textId="77777777" w:rsidTr="00F90562">
        <w:trPr>
          <w:trHeight w:val="851"/>
        </w:trPr>
        <w:tc>
          <w:tcPr>
            <w:tcW w:w="559" w:type="dxa"/>
            <w:vAlign w:val="center"/>
          </w:tcPr>
          <w:p w14:paraId="506907F1" w14:textId="223DE12E" w:rsidR="00EF2087" w:rsidRPr="008C6DA7" w:rsidRDefault="004428E9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4b</w:t>
            </w:r>
          </w:p>
        </w:tc>
        <w:tc>
          <w:tcPr>
            <w:tcW w:w="3547" w:type="dxa"/>
            <w:vAlign w:val="center"/>
          </w:tcPr>
          <w:p w14:paraId="2A5666BA" w14:textId="77777777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 xml:space="preserve">Wynajęcie sali konferencyjnej </w:t>
            </w:r>
          </w:p>
          <w:p w14:paraId="6862950B" w14:textId="3587279C" w:rsidR="00EF2087" w:rsidRPr="008C6DA7" w:rsidRDefault="00EF2087" w:rsidP="00EF2087">
            <w:pPr>
              <w:rPr>
                <w:rFonts w:cstheme="minorHAnsi"/>
              </w:rPr>
            </w:pPr>
            <w:r w:rsidRPr="008C6DA7">
              <w:rPr>
                <w:rFonts w:cstheme="minorHAnsi"/>
              </w:rPr>
              <w:t>wraz z wyposażeniem na szkolenia/spotkania bezpłatne, otwarte, wspierające lokalny rozwój</w:t>
            </w:r>
            <w:r w:rsidRPr="008C6DA7"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28FCC7CD" w14:textId="394FB823" w:rsidR="00EF2087" w:rsidRPr="008C6DA7" w:rsidRDefault="00EF2087" w:rsidP="008C6DA7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</w:tc>
        <w:tc>
          <w:tcPr>
            <w:tcW w:w="1417" w:type="dxa"/>
            <w:vAlign w:val="center"/>
          </w:tcPr>
          <w:p w14:paraId="0489C02B" w14:textId="4257F01B" w:rsidR="00EF2087" w:rsidRPr="008C6DA7" w:rsidRDefault="00EF2087" w:rsidP="008C6DA7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</w:tc>
        <w:tc>
          <w:tcPr>
            <w:tcW w:w="3686" w:type="dxa"/>
            <w:vAlign w:val="center"/>
          </w:tcPr>
          <w:p w14:paraId="11F0A9F9" w14:textId="77777777" w:rsidR="00EF2087" w:rsidRPr="008C6DA7" w:rsidRDefault="00EF2087" w:rsidP="00EF2087">
            <w:pPr>
              <w:jc w:val="center"/>
              <w:rPr>
                <w:rFonts w:cstheme="minorHAnsi"/>
              </w:rPr>
            </w:pPr>
            <w:r w:rsidRPr="008C6DA7">
              <w:rPr>
                <w:rFonts w:cstheme="minorHAnsi"/>
              </w:rPr>
              <w:t>-</w:t>
            </w:r>
          </w:p>
          <w:p w14:paraId="339DEA0B" w14:textId="205903BA" w:rsidR="00EF2087" w:rsidRPr="008C6DA7" w:rsidRDefault="00EF2087" w:rsidP="00EF2087">
            <w:pPr>
              <w:jc w:val="center"/>
              <w:rPr>
                <w:rFonts w:cstheme="minorHAnsi"/>
              </w:rPr>
            </w:pPr>
          </w:p>
        </w:tc>
      </w:tr>
    </w:tbl>
    <w:p w14:paraId="1D40FBD5" w14:textId="38370AB9" w:rsidR="00474D00" w:rsidRPr="002B1476" w:rsidRDefault="00BC3282" w:rsidP="005A3C87">
      <w:pPr>
        <w:tabs>
          <w:tab w:val="left" w:pos="7655"/>
        </w:tabs>
        <w:jc w:val="right"/>
        <w:rPr>
          <w:i/>
          <w:iCs/>
        </w:rPr>
      </w:pPr>
      <w:r w:rsidRPr="002B1476">
        <w:rPr>
          <w:i/>
          <w:iCs/>
        </w:rPr>
        <w:t xml:space="preserve">Załącznik Nr </w:t>
      </w:r>
      <w:r w:rsidR="00970B83">
        <w:rPr>
          <w:i/>
          <w:iCs/>
        </w:rPr>
        <w:t>2</w:t>
      </w:r>
      <w:r w:rsidRPr="002B1476">
        <w:rPr>
          <w:i/>
          <w:iCs/>
        </w:rPr>
        <w:t xml:space="preserve"> do Regulaminu Lokalnego Centrum Rozwoju w Tuchol</w:t>
      </w:r>
      <w:r w:rsidR="00474D00" w:rsidRPr="002B1476">
        <w:rPr>
          <w:i/>
          <w:iCs/>
        </w:rPr>
        <w:t xml:space="preserve">i 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F64004" w:rsidRPr="00F64004" w14:paraId="2DD3364E" w14:textId="77777777" w:rsidTr="00F90562">
        <w:trPr>
          <w:trHeight w:val="607"/>
        </w:trPr>
        <w:tc>
          <w:tcPr>
            <w:tcW w:w="10490" w:type="dxa"/>
            <w:shd w:val="clear" w:color="auto" w:fill="B4C6E7" w:themeFill="accent1" w:themeFillTint="66"/>
            <w:vAlign w:val="center"/>
          </w:tcPr>
          <w:p w14:paraId="3C8AA470" w14:textId="3EDB9F19" w:rsidR="00F64004" w:rsidRPr="00FF7A5B" w:rsidRDefault="00F64004" w:rsidP="005A3C87">
            <w:pPr>
              <w:tabs>
                <w:tab w:val="left" w:pos="76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64004">
              <w:rPr>
                <w:b/>
                <w:bCs/>
                <w:sz w:val="28"/>
                <w:szCs w:val="28"/>
              </w:rPr>
              <w:t>Cennik</w:t>
            </w:r>
            <w:r w:rsidR="0036149A">
              <w:rPr>
                <w:b/>
                <w:bCs/>
                <w:sz w:val="28"/>
                <w:szCs w:val="28"/>
              </w:rPr>
              <w:t xml:space="preserve"> usług świadczonych w</w:t>
            </w:r>
            <w:r w:rsidRPr="00F64004">
              <w:rPr>
                <w:b/>
                <w:bCs/>
                <w:sz w:val="28"/>
                <w:szCs w:val="28"/>
              </w:rPr>
              <w:t xml:space="preserve"> Lokaln</w:t>
            </w:r>
            <w:r w:rsidR="005A3C87">
              <w:rPr>
                <w:b/>
                <w:bCs/>
                <w:sz w:val="28"/>
                <w:szCs w:val="28"/>
              </w:rPr>
              <w:t xml:space="preserve">ym </w:t>
            </w:r>
            <w:r w:rsidRPr="00F64004">
              <w:rPr>
                <w:b/>
                <w:bCs/>
                <w:sz w:val="28"/>
                <w:szCs w:val="28"/>
              </w:rPr>
              <w:t>Centrum Rozwoju w Tucholi</w:t>
            </w:r>
          </w:p>
        </w:tc>
      </w:tr>
    </w:tbl>
    <w:p w14:paraId="2FA170A6" w14:textId="0E29E4DB" w:rsidR="00BC3282" w:rsidRPr="00B94607" w:rsidRDefault="00BC3282" w:rsidP="00F422EB">
      <w:pPr>
        <w:tabs>
          <w:tab w:val="left" w:pos="7655"/>
        </w:tabs>
        <w:ind w:left="-284" w:firstLine="284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3398"/>
        <w:gridCol w:w="5664"/>
      </w:tblGrid>
      <w:tr w:rsidR="00871CFB" w14:paraId="4D16680C" w14:textId="77777777" w:rsidTr="00A16015">
        <w:trPr>
          <w:trHeight w:val="381"/>
        </w:trPr>
        <w:tc>
          <w:tcPr>
            <w:tcW w:w="9062" w:type="dxa"/>
            <w:gridSpan w:val="2"/>
            <w:shd w:val="clear" w:color="auto" w:fill="FFF2CC" w:themeFill="accent4" w:themeFillTint="33"/>
            <w:vAlign w:val="center"/>
          </w:tcPr>
          <w:p w14:paraId="2857D86C" w14:textId="3CCF961F" w:rsidR="00871CFB" w:rsidRPr="00871CFB" w:rsidRDefault="00871CFB" w:rsidP="00871CFB">
            <w:pPr>
              <w:tabs>
                <w:tab w:val="left" w:pos="7655"/>
              </w:tabs>
              <w:ind w:left="-284" w:firstLine="284"/>
              <w:jc w:val="center"/>
              <w:rPr>
                <w:b/>
                <w:bCs/>
              </w:rPr>
            </w:pPr>
            <w:r w:rsidRPr="00871CFB">
              <w:rPr>
                <w:b/>
                <w:bCs/>
              </w:rPr>
              <w:t>Sposób ustalania opłat za media (dotyczy wynajmu powierzchni biurowych)</w:t>
            </w:r>
          </w:p>
        </w:tc>
      </w:tr>
      <w:tr w:rsidR="00871CFB" w14:paraId="70096A34" w14:textId="77777777" w:rsidTr="00871CFB">
        <w:tc>
          <w:tcPr>
            <w:tcW w:w="3398" w:type="dxa"/>
            <w:vAlign w:val="center"/>
          </w:tcPr>
          <w:p w14:paraId="64556755" w14:textId="4A94203D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centralne ogrzewanie</w:t>
            </w:r>
          </w:p>
          <w:p w14:paraId="6A6192F9" w14:textId="2FA59C21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(opłata stała i zmienna)</w:t>
            </w:r>
          </w:p>
        </w:tc>
        <w:tc>
          <w:tcPr>
            <w:tcW w:w="5664" w:type="dxa"/>
            <w:vAlign w:val="center"/>
          </w:tcPr>
          <w:p w14:paraId="3C504F92" w14:textId="6F256EB3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za m</w:t>
            </w:r>
            <w:r w:rsidRPr="00871CFB">
              <w:rPr>
                <w:vertAlign w:val="superscript"/>
              </w:rPr>
              <w:t>2</w:t>
            </w:r>
          </w:p>
        </w:tc>
      </w:tr>
      <w:tr w:rsidR="00871CFB" w14:paraId="7A6F6C17" w14:textId="77777777" w:rsidTr="00871CFB">
        <w:trPr>
          <w:trHeight w:val="403"/>
        </w:trPr>
        <w:tc>
          <w:tcPr>
            <w:tcW w:w="3398" w:type="dxa"/>
            <w:vAlign w:val="center"/>
          </w:tcPr>
          <w:p w14:paraId="5F0EAEEE" w14:textId="19C040CB" w:rsidR="00871CFB" w:rsidRPr="00871CFB" w:rsidRDefault="00871CFB" w:rsidP="00871CFB">
            <w:pPr>
              <w:tabs>
                <w:tab w:val="left" w:pos="7655"/>
              </w:tabs>
              <w:ind w:left="-284" w:firstLine="284"/>
            </w:pPr>
            <w:r w:rsidRPr="00871CFB">
              <w:t>zimna woda</w:t>
            </w:r>
          </w:p>
        </w:tc>
        <w:tc>
          <w:tcPr>
            <w:tcW w:w="5664" w:type="dxa"/>
            <w:vAlign w:val="center"/>
          </w:tcPr>
          <w:p w14:paraId="5159BB33" w14:textId="239BCD8B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za 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(przyjmuje się ryczałt 1m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na osobę miesięcznie)</w:t>
            </w:r>
          </w:p>
        </w:tc>
      </w:tr>
      <w:tr w:rsidR="00871CFB" w14:paraId="733B1BD2" w14:textId="77777777" w:rsidTr="00871CFB">
        <w:trPr>
          <w:trHeight w:val="423"/>
        </w:trPr>
        <w:tc>
          <w:tcPr>
            <w:tcW w:w="3398" w:type="dxa"/>
            <w:vAlign w:val="center"/>
          </w:tcPr>
          <w:p w14:paraId="1C375ADD" w14:textId="7F827120" w:rsidR="00871CFB" w:rsidRPr="00871CFB" w:rsidRDefault="00871CFB" w:rsidP="00871CFB">
            <w:pPr>
              <w:tabs>
                <w:tab w:val="left" w:pos="7655"/>
              </w:tabs>
              <w:ind w:left="-284" w:firstLine="284"/>
            </w:pPr>
            <w:r w:rsidRPr="00871CFB">
              <w:t>kanalizacja</w:t>
            </w:r>
          </w:p>
        </w:tc>
        <w:tc>
          <w:tcPr>
            <w:tcW w:w="5664" w:type="dxa"/>
            <w:vAlign w:val="center"/>
          </w:tcPr>
          <w:p w14:paraId="12A58710" w14:textId="2B291607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za 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(przyjmuje się ryczałt 1m</w:t>
            </w:r>
            <w:r w:rsidRPr="00871CFB">
              <w:rPr>
                <w:vertAlign w:val="superscript"/>
              </w:rPr>
              <w:t>3</w:t>
            </w:r>
            <w:r w:rsidRPr="00871CFB">
              <w:t xml:space="preserve"> na osobę miesięcznie)</w:t>
            </w:r>
          </w:p>
        </w:tc>
      </w:tr>
      <w:tr w:rsidR="00871CFB" w14:paraId="1C665B3D" w14:textId="77777777" w:rsidTr="00871CFB">
        <w:trPr>
          <w:trHeight w:val="414"/>
        </w:trPr>
        <w:tc>
          <w:tcPr>
            <w:tcW w:w="3398" w:type="dxa"/>
            <w:vAlign w:val="center"/>
          </w:tcPr>
          <w:p w14:paraId="5CB40AE3" w14:textId="4A3AE078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energia elektryczna</w:t>
            </w:r>
          </w:p>
        </w:tc>
        <w:tc>
          <w:tcPr>
            <w:tcW w:w="5664" w:type="dxa"/>
            <w:vAlign w:val="center"/>
          </w:tcPr>
          <w:p w14:paraId="02128AE0" w14:textId="44C1DB34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przyjmuje się ryczałt 40 kWh na biuro</w:t>
            </w:r>
            <w:r w:rsidR="00A16015">
              <w:t xml:space="preserve"> miesięcznie</w:t>
            </w:r>
          </w:p>
        </w:tc>
      </w:tr>
      <w:tr w:rsidR="00871CFB" w14:paraId="3C76F094" w14:textId="77777777" w:rsidTr="00871CFB">
        <w:trPr>
          <w:trHeight w:val="407"/>
        </w:trPr>
        <w:tc>
          <w:tcPr>
            <w:tcW w:w="3398" w:type="dxa"/>
            <w:vAlign w:val="center"/>
          </w:tcPr>
          <w:p w14:paraId="667376B9" w14:textId="4FC24192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wywóz odpadów komunalnych</w:t>
            </w:r>
          </w:p>
        </w:tc>
        <w:tc>
          <w:tcPr>
            <w:tcW w:w="5664" w:type="dxa"/>
            <w:vAlign w:val="center"/>
          </w:tcPr>
          <w:p w14:paraId="769E92E9" w14:textId="5A9516FA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przyjmuje się ryczałt 1/3 pojemnika na biuro</w:t>
            </w:r>
            <w:r w:rsidR="00A16015">
              <w:t xml:space="preserve"> miesięcznie</w:t>
            </w:r>
          </w:p>
        </w:tc>
      </w:tr>
      <w:tr w:rsidR="00871CFB" w14:paraId="2098A0DD" w14:textId="77777777" w:rsidTr="00871CFB">
        <w:trPr>
          <w:trHeight w:val="427"/>
        </w:trPr>
        <w:tc>
          <w:tcPr>
            <w:tcW w:w="3398" w:type="dxa"/>
            <w:vAlign w:val="center"/>
          </w:tcPr>
          <w:p w14:paraId="7C1539B9" w14:textId="6A5A600B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sprzątanie powierzchni wspólnych</w:t>
            </w:r>
          </w:p>
        </w:tc>
        <w:tc>
          <w:tcPr>
            <w:tcW w:w="5664" w:type="dxa"/>
            <w:vAlign w:val="center"/>
          </w:tcPr>
          <w:p w14:paraId="55545DA0" w14:textId="4EBBD171" w:rsidR="00871CFB" w:rsidRPr="00871CFB" w:rsidRDefault="00871CFB" w:rsidP="00871CFB">
            <w:pPr>
              <w:tabs>
                <w:tab w:val="left" w:pos="7655"/>
              </w:tabs>
            </w:pPr>
            <w:r w:rsidRPr="00871CFB">
              <w:t>stawka ustalana przez PK</w:t>
            </w:r>
          </w:p>
        </w:tc>
      </w:tr>
    </w:tbl>
    <w:p w14:paraId="310652E5" w14:textId="77777777" w:rsidR="002E2753" w:rsidRPr="00B641C1" w:rsidRDefault="002E2753" w:rsidP="00B641C1">
      <w:pPr>
        <w:tabs>
          <w:tab w:val="left" w:pos="7655"/>
        </w:tabs>
        <w:rPr>
          <w:sz w:val="6"/>
          <w:szCs w:val="6"/>
        </w:rPr>
      </w:pPr>
    </w:p>
    <w:sectPr w:rsidR="002E2753" w:rsidRPr="00B641C1" w:rsidSect="008C6DA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5032" w14:textId="77777777" w:rsidR="00A60947" w:rsidRDefault="00A60947" w:rsidP="00FF629D">
      <w:pPr>
        <w:spacing w:after="0" w:line="240" w:lineRule="auto"/>
      </w:pPr>
      <w:r>
        <w:separator/>
      </w:r>
    </w:p>
  </w:endnote>
  <w:endnote w:type="continuationSeparator" w:id="0">
    <w:p w14:paraId="3F50003D" w14:textId="77777777" w:rsidR="00A60947" w:rsidRDefault="00A60947" w:rsidP="00F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0E29" w14:textId="77777777" w:rsidR="00A60947" w:rsidRDefault="00A60947" w:rsidP="00FF629D">
      <w:pPr>
        <w:spacing w:after="0" w:line="240" w:lineRule="auto"/>
      </w:pPr>
      <w:r>
        <w:separator/>
      </w:r>
    </w:p>
  </w:footnote>
  <w:footnote w:type="continuationSeparator" w:id="0">
    <w:p w14:paraId="6110F857" w14:textId="77777777" w:rsidR="00A60947" w:rsidRDefault="00A60947" w:rsidP="00FF629D">
      <w:pPr>
        <w:spacing w:after="0" w:line="240" w:lineRule="auto"/>
      </w:pPr>
      <w:r>
        <w:continuationSeparator/>
      </w:r>
    </w:p>
  </w:footnote>
  <w:footnote w:id="1">
    <w:p w14:paraId="289C438E" w14:textId="6A0B2C2D" w:rsidR="00EF2087" w:rsidRPr="00871CFB" w:rsidRDefault="00EF2087" w:rsidP="00FF629D">
      <w:pPr>
        <w:pStyle w:val="Tekstprzypisudolnego"/>
        <w:rPr>
          <w:rFonts w:cstheme="minorHAnsi"/>
          <w:sz w:val="22"/>
          <w:szCs w:val="22"/>
        </w:rPr>
      </w:pPr>
      <w:r w:rsidRPr="00871CFB">
        <w:rPr>
          <w:rStyle w:val="Odwoanieprzypisudolnego"/>
          <w:rFonts w:cstheme="minorHAnsi"/>
          <w:sz w:val="22"/>
          <w:szCs w:val="22"/>
        </w:rPr>
        <w:footnoteRef/>
      </w:r>
      <w:r w:rsidRPr="00871CFB">
        <w:rPr>
          <w:rFonts w:cstheme="minorHAnsi"/>
          <w:sz w:val="22"/>
          <w:szCs w:val="22"/>
        </w:rPr>
        <w:t xml:space="preserve"> w szczególnych wypadkach wysokość stawki może być negocjowana z PK</w:t>
      </w:r>
    </w:p>
  </w:footnote>
  <w:footnote w:id="2">
    <w:p w14:paraId="67065D8A" w14:textId="77777777" w:rsidR="00EF2087" w:rsidRPr="00871CFB" w:rsidRDefault="00EF2087" w:rsidP="00FF629D">
      <w:pPr>
        <w:spacing w:after="0" w:line="240" w:lineRule="auto"/>
        <w:jc w:val="both"/>
        <w:rPr>
          <w:rFonts w:cstheme="minorHAnsi"/>
        </w:rPr>
      </w:pPr>
      <w:r w:rsidRPr="00871CFB">
        <w:rPr>
          <w:rStyle w:val="Odwoanieprzypisudolnego"/>
          <w:rFonts w:cstheme="minorHAnsi"/>
        </w:rPr>
        <w:footnoteRef/>
      </w:r>
      <w:r w:rsidRPr="00871CFB">
        <w:rPr>
          <w:rFonts w:cstheme="minorHAnsi"/>
        </w:rPr>
        <w:t xml:space="preserve"> nie pobiera się opłat za salę wynajmowaną:</w:t>
      </w:r>
    </w:p>
    <w:p w14:paraId="7A3F5889" w14:textId="2460A255" w:rsidR="00EF2087" w:rsidRPr="00871CFB" w:rsidRDefault="00EF2087" w:rsidP="00FF629D">
      <w:pPr>
        <w:pStyle w:val="Akapitzlist"/>
        <w:numPr>
          <w:ilvl w:val="2"/>
          <w:numId w:val="2"/>
        </w:numPr>
        <w:suppressAutoHyphens w:val="0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871CFB">
        <w:rPr>
          <w:rFonts w:asciiTheme="minorHAnsi" w:hAnsiTheme="minorHAnsi" w:cstheme="minorHAnsi"/>
          <w:sz w:val="22"/>
          <w:szCs w:val="22"/>
        </w:rPr>
        <w:t>w celach szkoleniowo/doradczych w ramach projektów realizowanych przez Gminę Tuchola przy współpracy ze Spółdzielnią Socjalną Progres ujętych w Lokalnym Programie Rewitalizacji na lata 2016-2023, o których mowa w § 3 ust. 3 lit. a) Regulaminu LCR</w:t>
      </w:r>
    </w:p>
    <w:p w14:paraId="6B348511" w14:textId="6BC29D84" w:rsidR="00EF2087" w:rsidRPr="00871CFB" w:rsidRDefault="00EF2087" w:rsidP="00FF629D">
      <w:pPr>
        <w:pStyle w:val="Akapitzlist"/>
        <w:numPr>
          <w:ilvl w:val="2"/>
          <w:numId w:val="2"/>
        </w:numPr>
        <w:suppressAutoHyphens w:val="0"/>
        <w:ind w:left="567" w:hanging="14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71CFB">
        <w:rPr>
          <w:rFonts w:asciiTheme="minorHAnsi" w:hAnsiTheme="minorHAnsi" w:cstheme="minorHAnsi"/>
          <w:sz w:val="22"/>
          <w:szCs w:val="22"/>
        </w:rPr>
        <w:t xml:space="preserve">w celu realizacji zadań mieszczących się w sferze zadań publicznych wskazanych w art. 4 ust. 1 </w:t>
      </w:r>
      <w:r w:rsidRPr="00871CFB">
        <w:rPr>
          <w:rFonts w:asciiTheme="minorHAnsi" w:hAnsiTheme="minorHAnsi" w:cstheme="minorHAnsi"/>
          <w:i/>
          <w:iCs/>
          <w:sz w:val="22"/>
          <w:szCs w:val="22"/>
        </w:rPr>
        <w:t>Ustawy o działalności pożytku publicznego i o wolontariacie</w:t>
      </w:r>
      <w:r w:rsidRPr="00871CFB">
        <w:rPr>
          <w:rFonts w:asciiTheme="minorHAnsi" w:hAnsiTheme="minorHAnsi" w:cstheme="minorHAnsi"/>
          <w:sz w:val="22"/>
          <w:szCs w:val="22"/>
        </w:rPr>
        <w:t xml:space="preserve"> (t.j. Dz.  U. z  2020  r. poz. 1057,  z  2021 r. poz. 1038, 243, 1535), pod warunkiem, że zadania te są ogólnodostępne i nieodpłatne dla uczestników.</w:t>
      </w:r>
    </w:p>
    <w:p w14:paraId="1D076EE1" w14:textId="58E1BC69" w:rsidR="00EF2087" w:rsidRDefault="00EF20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9B2"/>
    <w:multiLevelType w:val="hybridMultilevel"/>
    <w:tmpl w:val="CE763068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BA9"/>
    <w:multiLevelType w:val="hybridMultilevel"/>
    <w:tmpl w:val="FC88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5EB2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D688A40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35FA9"/>
    <w:multiLevelType w:val="hybridMultilevel"/>
    <w:tmpl w:val="563E002A"/>
    <w:lvl w:ilvl="0" w:tplc="45E61F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5A"/>
    <w:rsid w:val="000173FC"/>
    <w:rsid w:val="00103BF2"/>
    <w:rsid w:val="00167B64"/>
    <w:rsid w:val="001A3B98"/>
    <w:rsid w:val="001D4C07"/>
    <w:rsid w:val="002B1476"/>
    <w:rsid w:val="002E2753"/>
    <w:rsid w:val="002F0642"/>
    <w:rsid w:val="00314B6C"/>
    <w:rsid w:val="003315CA"/>
    <w:rsid w:val="0036149A"/>
    <w:rsid w:val="00364FB8"/>
    <w:rsid w:val="003742E3"/>
    <w:rsid w:val="003F2026"/>
    <w:rsid w:val="00425A83"/>
    <w:rsid w:val="004428E9"/>
    <w:rsid w:val="00442F77"/>
    <w:rsid w:val="00474D00"/>
    <w:rsid w:val="004A1217"/>
    <w:rsid w:val="00554C81"/>
    <w:rsid w:val="0057417D"/>
    <w:rsid w:val="005A3C87"/>
    <w:rsid w:val="005C1C87"/>
    <w:rsid w:val="0062095A"/>
    <w:rsid w:val="00727617"/>
    <w:rsid w:val="00795BC2"/>
    <w:rsid w:val="007C37DF"/>
    <w:rsid w:val="00832573"/>
    <w:rsid w:val="00864BEE"/>
    <w:rsid w:val="00871CFB"/>
    <w:rsid w:val="008C6DA7"/>
    <w:rsid w:val="008E353D"/>
    <w:rsid w:val="00970B83"/>
    <w:rsid w:val="009A2473"/>
    <w:rsid w:val="009E1724"/>
    <w:rsid w:val="00A16015"/>
    <w:rsid w:val="00A230A1"/>
    <w:rsid w:val="00A60947"/>
    <w:rsid w:val="00AA527B"/>
    <w:rsid w:val="00AF615E"/>
    <w:rsid w:val="00B641C1"/>
    <w:rsid w:val="00B94607"/>
    <w:rsid w:val="00BC1A84"/>
    <w:rsid w:val="00BC3282"/>
    <w:rsid w:val="00DA6FE7"/>
    <w:rsid w:val="00DB1D11"/>
    <w:rsid w:val="00DC5742"/>
    <w:rsid w:val="00E07BB8"/>
    <w:rsid w:val="00E4342F"/>
    <w:rsid w:val="00E65FCC"/>
    <w:rsid w:val="00E9119A"/>
    <w:rsid w:val="00E94306"/>
    <w:rsid w:val="00EA6C11"/>
    <w:rsid w:val="00EF2087"/>
    <w:rsid w:val="00F422EB"/>
    <w:rsid w:val="00F64004"/>
    <w:rsid w:val="00F73A7F"/>
    <w:rsid w:val="00F90562"/>
    <w:rsid w:val="00FF629D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866A"/>
  <w15:chartTrackingRefBased/>
  <w15:docId w15:val="{3DEE1C4E-BF18-4C1B-A569-B4C7F62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3B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B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B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B9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27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314B6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EE5C-A828-4842-8DB7-5AC55001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Kurpinowicz</cp:lastModifiedBy>
  <cp:revision>30</cp:revision>
  <dcterms:created xsi:type="dcterms:W3CDTF">2021-11-17T12:49:00Z</dcterms:created>
  <dcterms:modified xsi:type="dcterms:W3CDTF">2022-03-24T10:25:00Z</dcterms:modified>
</cp:coreProperties>
</file>